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bookmarkStart w:id="0" w:name="_GoBack"/>
      <w:bookmarkEnd w:id="0"/>
    </w:p>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计划生育协会</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rPr>
          <w:rFonts w:ascii="仿宋_GB2312" w:hAnsi="楷体" w:eastAsia="仿宋_GB2312"/>
          <w:kern w:val="0"/>
          <w:sz w:val="32"/>
          <w:szCs w:val="32"/>
        </w:rPr>
      </w:pPr>
    </w:p>
    <w:p>
      <w:pPr>
        <w:rPr>
          <w:rFonts w:ascii="黑体" w:hAnsi="黑体" w:eastAsia="黑体" w:cs="黑体"/>
          <w:sz w:val="32"/>
          <w:szCs w:val="32"/>
        </w:rPr>
      </w:pPr>
      <w:r>
        <w:rPr>
          <w:rFonts w:hint="eastAsia" w:ascii="仿宋_GB2312" w:hAnsi="楷体" w:eastAsia="仿宋_GB2312"/>
          <w:kern w:val="0"/>
          <w:sz w:val="32"/>
          <w:szCs w:val="32"/>
        </w:rPr>
        <w:t>一、</w:t>
      </w:r>
      <w:r>
        <w:rPr>
          <w:rFonts w:hint="eastAsia" w:ascii="黑体" w:hAnsi="黑体" w:eastAsia="黑体" w:cs="黑体"/>
          <w:sz w:val="32"/>
          <w:szCs w:val="32"/>
        </w:rPr>
        <w:t>主要职责</w:t>
      </w:r>
    </w:p>
    <w:p>
      <w:pPr>
        <w:pStyle w:val="10"/>
        <w:autoSpaceDN w:val="0"/>
        <w:spacing w:beforeLines="100" w:afterLines="100" w:line="560" w:lineRule="exact"/>
        <w:ind w:firstLine="641"/>
        <w:rPr>
          <w:sz w:val="28"/>
          <w:szCs w:val="28"/>
        </w:rPr>
      </w:pPr>
      <w:r>
        <w:rPr>
          <w:rFonts w:cs="仿宋"/>
          <w:sz w:val="28"/>
          <w:szCs w:val="28"/>
        </w:rPr>
        <w:t xml:space="preserve"> </w:t>
      </w:r>
      <w:r>
        <w:rPr>
          <w:rFonts w:hint="eastAsia"/>
          <w:sz w:val="28"/>
          <w:szCs w:val="28"/>
        </w:rPr>
        <w:t>县计划生育协会是协助政府动员广大群众促进人口发展、生殖健康、计划生育和家庭保健的群团组织，是党和政府联系广大育龄群众和计划生育家庭的桥梁和纽带，是协助政府落实计划生育基本国策、促进人口长期均衡发展与家庭和谐幸福的重要力量。</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（一）以“</w:t>
      </w:r>
      <w:r>
        <w:rPr>
          <w:rFonts w:ascii="仿宋" w:hAnsi="仿宋" w:eastAsia="仿宋"/>
          <w:sz w:val="28"/>
          <w:szCs w:val="28"/>
        </w:rPr>
        <w:t>5.29</w:t>
      </w:r>
      <w:r>
        <w:rPr>
          <w:rFonts w:hint="eastAsia" w:ascii="仿宋" w:hAnsi="仿宋" w:eastAsia="仿宋"/>
          <w:sz w:val="28"/>
          <w:szCs w:val="28"/>
        </w:rPr>
        <w:t>”会员活动日、“</w:t>
      </w:r>
      <w:r>
        <w:rPr>
          <w:rFonts w:ascii="仿宋" w:hAnsi="仿宋" w:eastAsia="仿宋"/>
          <w:sz w:val="28"/>
          <w:szCs w:val="28"/>
        </w:rPr>
        <w:t>7.11</w:t>
      </w:r>
      <w:r>
        <w:rPr>
          <w:rFonts w:hint="eastAsia" w:ascii="仿宋" w:hAnsi="仿宋" w:eastAsia="仿宋"/>
          <w:sz w:val="28"/>
          <w:szCs w:val="28"/>
        </w:rPr>
        <w:t>”世界人口日、“</w:t>
      </w:r>
      <w:r>
        <w:rPr>
          <w:rFonts w:ascii="仿宋" w:hAnsi="仿宋" w:eastAsia="仿宋"/>
          <w:sz w:val="28"/>
          <w:szCs w:val="28"/>
        </w:rPr>
        <w:t>12.1</w:t>
      </w:r>
      <w:r>
        <w:rPr>
          <w:rFonts w:hint="eastAsia" w:ascii="仿宋" w:hAnsi="仿宋" w:eastAsia="仿宋"/>
          <w:sz w:val="28"/>
          <w:szCs w:val="28"/>
        </w:rPr>
        <w:t>”世界艾滋病日等特定宣传日宣传计划生育法规政策、优生优育、性与生殖健康、家庭保健等知识，教育引导群众树立科学、文明、进步的婚育观念和健康的生活方式。</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（二）组织开展生殖健康咨询、优生优育指导、计划生育保险、计划生育家庭帮扶和流动人口服务等，提高群众健康素养和家庭发展能力。</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（三）做好计划生育困难家庭和特殊家庭的生活、生产、生育扶助和精神慰藉等服务，做强生育关怀行动品牌。</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（四）落实青春健康教育工作任务。</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（五）指导乡（镇）和村计划生育协会加强组织建设。</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（六）积极发展志愿者，建立不同专业、领域的志愿者队伍，开展富有计划生育协会特色的志愿服务活动，并提供必要的条件和保障。</w:t>
      </w:r>
    </w:p>
    <w:p>
      <w:pPr>
        <w:spacing w:line="600" w:lineRule="exact"/>
        <w:ind w:firstLine="420" w:firstLineChars="150"/>
        <w:rPr>
          <w:rFonts w:ascii="仿宋" w:hAnsi="仿宋" w:eastAsia="仿宋"/>
          <w:sz w:val="28"/>
          <w:szCs w:val="28"/>
        </w:rPr>
      </w:pPr>
      <w:r>
        <w:rPr>
          <w:rFonts w:hint="eastAsia" w:ascii="仿宋" w:hAnsi="仿宋" w:eastAsia="仿宋"/>
          <w:sz w:val="28"/>
          <w:szCs w:val="28"/>
        </w:rPr>
        <w:t>（七）开展与人口和计划生育工作有关的其他活动。</w:t>
      </w:r>
    </w:p>
    <w:p>
      <w:pPr>
        <w:spacing w:line="600" w:lineRule="exact"/>
        <w:ind w:firstLine="420" w:firstLineChars="150"/>
        <w:rPr>
          <w:rFonts w:ascii="仿宋" w:hAnsi="仿宋" w:eastAsia="仿宋"/>
          <w:sz w:val="28"/>
          <w:szCs w:val="28"/>
        </w:rPr>
      </w:pPr>
      <w:r>
        <w:rPr>
          <w:rFonts w:hint="eastAsia" w:ascii="仿宋" w:hAnsi="仿宋" w:eastAsia="仿宋"/>
          <w:sz w:val="28"/>
          <w:szCs w:val="28"/>
        </w:rPr>
        <w:t>（八）积极落实县委、县政府和上级计生协及相关部门交办的其他工作。</w:t>
      </w:r>
    </w:p>
    <w:p>
      <w:pPr>
        <w:widowControl/>
        <w:spacing w:line="560" w:lineRule="exact"/>
        <w:rPr>
          <w:rFonts w:ascii="仿宋_GB2312" w:hAnsi="楷体" w:eastAsia="仿宋_GB2312"/>
          <w:kern w:val="0"/>
          <w:sz w:val="32"/>
          <w:szCs w:val="32"/>
        </w:rPr>
      </w:pPr>
      <w:r>
        <w:rPr>
          <w:rFonts w:hint="eastAsia" w:ascii="仿宋_GB2312" w:hAnsi="楷体" w:eastAsia="仿宋_GB2312"/>
          <w:kern w:val="0"/>
          <w:sz w:val="32"/>
          <w:szCs w:val="32"/>
        </w:rPr>
        <w:t>二、机构设置情况</w:t>
      </w:r>
    </w:p>
    <w:p>
      <w:pPr>
        <w:spacing w:line="600" w:lineRule="exact"/>
        <w:ind w:firstLine="640" w:firstLineChars="200"/>
        <w:rPr>
          <w:rFonts w:ascii="黑体" w:hAnsi="Times New Roman" w:eastAsia="黑体"/>
          <w:kern w:val="0"/>
          <w:sz w:val="32"/>
          <w:szCs w:val="32"/>
        </w:rPr>
      </w:pPr>
      <w:r>
        <w:rPr>
          <w:rFonts w:hint="eastAsia" w:ascii="仿宋" w:hAnsi="仿宋" w:eastAsia="仿宋"/>
          <w:sz w:val="32"/>
          <w:szCs w:val="32"/>
        </w:rPr>
        <w:t>县计生协会为参照公务员管理单位，群团组织，定编</w:t>
      </w:r>
      <w:r>
        <w:rPr>
          <w:rFonts w:ascii="仿宋" w:hAnsi="仿宋" w:eastAsia="仿宋"/>
          <w:sz w:val="32"/>
          <w:szCs w:val="32"/>
        </w:rPr>
        <w:t>3</w:t>
      </w:r>
      <w:r>
        <w:rPr>
          <w:rFonts w:hint="eastAsia" w:ascii="仿宋" w:hAnsi="仿宋" w:eastAsia="仿宋"/>
          <w:sz w:val="32"/>
          <w:szCs w:val="32"/>
        </w:rPr>
        <w:t>人。现有会长</w:t>
      </w:r>
      <w:r>
        <w:rPr>
          <w:rFonts w:ascii="仿宋" w:hAnsi="仿宋" w:eastAsia="仿宋"/>
          <w:sz w:val="32"/>
          <w:szCs w:val="32"/>
        </w:rPr>
        <w:t>1</w:t>
      </w:r>
      <w:r>
        <w:rPr>
          <w:rFonts w:hint="eastAsia" w:ascii="仿宋" w:hAnsi="仿宋" w:eastAsia="仿宋"/>
          <w:sz w:val="32"/>
          <w:szCs w:val="32"/>
        </w:rPr>
        <w:t>名（参公身份），办事员</w:t>
      </w:r>
      <w:r>
        <w:rPr>
          <w:rFonts w:ascii="仿宋" w:hAnsi="仿宋" w:eastAsia="仿宋"/>
          <w:sz w:val="32"/>
          <w:szCs w:val="32"/>
        </w:rPr>
        <w:t>1</w:t>
      </w:r>
      <w:r>
        <w:rPr>
          <w:rFonts w:hint="eastAsia" w:ascii="仿宋" w:hAnsi="仿宋" w:eastAsia="仿宋"/>
          <w:sz w:val="32"/>
          <w:szCs w:val="32"/>
        </w:rPr>
        <w:t>名（职工身份），空编</w:t>
      </w:r>
      <w:r>
        <w:rPr>
          <w:rFonts w:ascii="仿宋" w:hAnsi="仿宋" w:eastAsia="仿宋"/>
          <w:sz w:val="32"/>
          <w:szCs w:val="32"/>
        </w:rPr>
        <w:t>1</w:t>
      </w:r>
      <w:r>
        <w:rPr>
          <w:rFonts w:hint="eastAsia" w:ascii="仿宋" w:hAnsi="仿宋" w:eastAsia="仿宋"/>
          <w:sz w:val="32"/>
          <w:szCs w:val="32"/>
        </w:rPr>
        <w:t>人，退休人员</w:t>
      </w:r>
      <w:r>
        <w:rPr>
          <w:rFonts w:ascii="仿宋" w:hAnsi="仿宋" w:eastAsia="仿宋"/>
          <w:sz w:val="32"/>
          <w:szCs w:val="32"/>
        </w:rPr>
        <w:t>3</w:t>
      </w:r>
      <w:r>
        <w:rPr>
          <w:rFonts w:hint="eastAsia" w:ascii="仿宋" w:hAnsi="仿宋" w:eastAsia="仿宋"/>
          <w:sz w:val="32"/>
          <w:szCs w:val="32"/>
        </w:rPr>
        <w:t>名。</w:t>
      </w:r>
    </w:p>
    <w:p>
      <w:pPr>
        <w:widowControl/>
        <w:spacing w:line="560" w:lineRule="exact"/>
        <w:ind w:firstLine="640"/>
        <w:rPr>
          <w:rFonts w:ascii="黑体" w:hAnsi="Times New Roman" w:eastAsia="黑体"/>
          <w:kern w:val="0"/>
          <w:sz w:val="32"/>
          <w:szCs w:val="32"/>
        </w:rPr>
      </w:pPr>
    </w:p>
    <w:p>
      <w:pPr>
        <w:widowControl/>
        <w:spacing w:line="560" w:lineRule="exact"/>
        <w:ind w:firstLine="640"/>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十一、浮山县计划生育协会</w:t>
      </w:r>
      <w:r>
        <w:rPr>
          <w:rFonts w:ascii="仿宋_GB2312" w:hAnsi="楷体" w:eastAsia="仿宋_GB2312"/>
          <w:kern w:val="0"/>
          <w:sz w:val="32"/>
          <w:szCs w:val="32"/>
        </w:rPr>
        <w:t>2018</w:t>
      </w:r>
      <w:r>
        <w:rPr>
          <w:rFonts w:hint="eastAsia" w:ascii="仿宋_GB2312" w:hAnsi="楷体" w:eastAsia="仿宋_GB2312"/>
          <w:kern w:val="0"/>
          <w:sz w:val="32"/>
          <w:szCs w:val="32"/>
        </w:rPr>
        <w:t>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年度部门预算数据变动情况及原因</w:t>
      </w:r>
    </w:p>
    <w:p>
      <w:pPr>
        <w:widowControl/>
        <w:spacing w:line="560" w:lineRule="exact"/>
        <w:ind w:firstLine="636"/>
        <w:rPr>
          <w:rFonts w:ascii="仿宋_GB2312" w:hAnsi="楷体" w:eastAsia="仿宋_GB2312"/>
          <w:kern w:val="0"/>
          <w:sz w:val="32"/>
          <w:szCs w:val="32"/>
        </w:rPr>
      </w:pPr>
      <w:r>
        <w:rPr>
          <w:rFonts w:ascii="仿宋_GB2312" w:hAnsi="楷体" w:eastAsia="仿宋_GB2312"/>
          <w:kern w:val="0"/>
          <w:sz w:val="32"/>
          <w:szCs w:val="32"/>
        </w:rPr>
        <w:t>2018</w:t>
      </w:r>
      <w:r>
        <w:rPr>
          <w:rFonts w:hint="eastAsia" w:ascii="仿宋_GB2312" w:hAnsi="楷体" w:eastAsia="仿宋_GB2312"/>
          <w:kern w:val="0"/>
          <w:sz w:val="32"/>
          <w:szCs w:val="32"/>
        </w:rPr>
        <w:t>年本单位预算</w:t>
      </w:r>
      <w:r>
        <w:rPr>
          <w:rFonts w:ascii="仿宋_GB2312" w:hAnsi="楷体" w:eastAsia="仿宋_GB2312"/>
          <w:kern w:val="0"/>
          <w:sz w:val="32"/>
          <w:szCs w:val="32"/>
        </w:rPr>
        <w:t>31.63</w:t>
      </w:r>
      <w:r>
        <w:rPr>
          <w:rFonts w:hint="eastAsia" w:ascii="仿宋_GB2312" w:hAnsi="楷体" w:eastAsia="仿宋_GB2312"/>
          <w:kern w:val="0"/>
          <w:sz w:val="32"/>
          <w:szCs w:val="32"/>
        </w:rPr>
        <w:t>万元，</w:t>
      </w:r>
      <w:r>
        <w:rPr>
          <w:rFonts w:ascii="仿宋_GB2312" w:hAnsi="楷体" w:eastAsia="仿宋_GB2312"/>
          <w:kern w:val="0"/>
          <w:sz w:val="32"/>
          <w:szCs w:val="32"/>
        </w:rPr>
        <w:t>2017</w:t>
      </w:r>
      <w:r>
        <w:rPr>
          <w:rFonts w:hint="eastAsia" w:ascii="仿宋_GB2312" w:hAnsi="楷体" w:eastAsia="仿宋_GB2312"/>
          <w:kern w:val="0"/>
          <w:sz w:val="32"/>
          <w:szCs w:val="32"/>
        </w:rPr>
        <w:t>年本单位部门预算</w:t>
      </w:r>
      <w:r>
        <w:rPr>
          <w:rFonts w:ascii="仿宋_GB2312" w:hAnsi="楷体" w:eastAsia="仿宋_GB2312"/>
          <w:kern w:val="0"/>
          <w:sz w:val="32"/>
          <w:szCs w:val="32"/>
        </w:rPr>
        <w:t>30.67</w:t>
      </w:r>
      <w:r>
        <w:rPr>
          <w:rFonts w:hint="eastAsia" w:ascii="仿宋_GB2312" w:hAnsi="楷体" w:eastAsia="仿宋_GB2312"/>
          <w:kern w:val="0"/>
          <w:sz w:val="32"/>
          <w:szCs w:val="32"/>
        </w:rPr>
        <w:t>万元，</w:t>
      </w:r>
      <w:r>
        <w:rPr>
          <w:rFonts w:ascii="仿宋_GB2312" w:hAnsi="楷体" w:eastAsia="仿宋_GB2312"/>
          <w:kern w:val="0"/>
          <w:sz w:val="32"/>
          <w:szCs w:val="32"/>
        </w:rPr>
        <w:t>2018</w:t>
      </w:r>
      <w:r>
        <w:rPr>
          <w:rFonts w:hint="eastAsia" w:ascii="仿宋_GB2312" w:hAnsi="楷体" w:eastAsia="仿宋_GB2312"/>
          <w:kern w:val="0"/>
          <w:sz w:val="32"/>
          <w:szCs w:val="32"/>
        </w:rPr>
        <w:t>年比</w:t>
      </w:r>
      <w:r>
        <w:rPr>
          <w:rFonts w:ascii="仿宋_GB2312" w:hAnsi="楷体" w:eastAsia="仿宋_GB2312"/>
          <w:kern w:val="0"/>
          <w:sz w:val="32"/>
          <w:szCs w:val="32"/>
        </w:rPr>
        <w:t>2017</w:t>
      </w:r>
      <w:r>
        <w:rPr>
          <w:rFonts w:hint="eastAsia" w:ascii="仿宋_GB2312" w:hAnsi="楷体" w:eastAsia="仿宋_GB2312"/>
          <w:kern w:val="0"/>
          <w:sz w:val="32"/>
          <w:szCs w:val="32"/>
        </w:rPr>
        <w:t>年增加</w:t>
      </w:r>
      <w:r>
        <w:rPr>
          <w:rFonts w:ascii="仿宋_GB2312" w:hAnsi="楷体" w:eastAsia="仿宋_GB2312"/>
          <w:kern w:val="0"/>
          <w:sz w:val="32"/>
          <w:szCs w:val="32"/>
        </w:rPr>
        <w:t>0.96</w:t>
      </w:r>
      <w:r>
        <w:rPr>
          <w:rFonts w:hint="eastAsia" w:ascii="仿宋_GB2312" w:hAnsi="楷体" w:eastAsia="仿宋_GB2312"/>
          <w:kern w:val="0"/>
          <w:sz w:val="32"/>
          <w:szCs w:val="32"/>
        </w:rPr>
        <w:t>万元。其中工资福利支出</w:t>
      </w:r>
      <w:r>
        <w:rPr>
          <w:rFonts w:ascii="仿宋_GB2312" w:hAnsi="楷体" w:eastAsia="仿宋_GB2312"/>
          <w:kern w:val="0"/>
          <w:sz w:val="32"/>
          <w:szCs w:val="32"/>
        </w:rPr>
        <w:t>2018</w:t>
      </w:r>
      <w:r>
        <w:rPr>
          <w:rFonts w:hint="eastAsia" w:ascii="仿宋_GB2312" w:hAnsi="楷体" w:eastAsia="仿宋_GB2312"/>
          <w:kern w:val="0"/>
          <w:sz w:val="32"/>
          <w:szCs w:val="32"/>
        </w:rPr>
        <w:t>年为</w:t>
      </w:r>
      <w:r>
        <w:rPr>
          <w:rFonts w:ascii="仿宋_GB2312" w:hAnsi="楷体" w:eastAsia="仿宋_GB2312"/>
          <w:kern w:val="0"/>
          <w:sz w:val="32"/>
          <w:szCs w:val="32"/>
        </w:rPr>
        <w:t>27.99</w:t>
      </w:r>
      <w:r>
        <w:rPr>
          <w:rFonts w:hint="eastAsia" w:ascii="仿宋_GB2312" w:hAnsi="楷体" w:eastAsia="仿宋_GB2312"/>
          <w:kern w:val="0"/>
          <w:sz w:val="32"/>
          <w:szCs w:val="32"/>
        </w:rPr>
        <w:t>万元，</w:t>
      </w:r>
      <w:r>
        <w:rPr>
          <w:rFonts w:ascii="仿宋_GB2312" w:hAnsi="楷体" w:eastAsia="仿宋_GB2312"/>
          <w:kern w:val="0"/>
          <w:sz w:val="32"/>
          <w:szCs w:val="32"/>
        </w:rPr>
        <w:t>2017</w:t>
      </w:r>
      <w:r>
        <w:rPr>
          <w:rFonts w:hint="eastAsia" w:ascii="仿宋_GB2312" w:hAnsi="楷体" w:eastAsia="仿宋_GB2312"/>
          <w:kern w:val="0"/>
          <w:sz w:val="32"/>
          <w:szCs w:val="32"/>
        </w:rPr>
        <w:t>年为</w:t>
      </w:r>
      <w:r>
        <w:rPr>
          <w:rFonts w:ascii="仿宋_GB2312" w:hAnsi="楷体" w:eastAsia="仿宋_GB2312"/>
          <w:kern w:val="0"/>
          <w:sz w:val="32"/>
          <w:szCs w:val="32"/>
        </w:rPr>
        <w:t>15.78</w:t>
      </w:r>
      <w:r>
        <w:rPr>
          <w:rFonts w:hint="eastAsia" w:ascii="仿宋_GB2312" w:hAnsi="楷体" w:eastAsia="仿宋_GB2312"/>
          <w:kern w:val="0"/>
          <w:sz w:val="32"/>
          <w:szCs w:val="32"/>
        </w:rPr>
        <w:t>万元，</w:t>
      </w:r>
      <w:r>
        <w:rPr>
          <w:rFonts w:ascii="仿宋_GB2312" w:hAnsi="楷体" w:eastAsia="仿宋_GB2312"/>
          <w:kern w:val="0"/>
          <w:sz w:val="32"/>
          <w:szCs w:val="32"/>
        </w:rPr>
        <w:t>2018</w:t>
      </w:r>
      <w:r>
        <w:rPr>
          <w:rFonts w:hint="eastAsia" w:ascii="仿宋_GB2312" w:hAnsi="楷体" w:eastAsia="仿宋_GB2312"/>
          <w:kern w:val="0"/>
          <w:sz w:val="32"/>
          <w:szCs w:val="32"/>
        </w:rPr>
        <w:t>年比</w:t>
      </w:r>
      <w:r>
        <w:rPr>
          <w:rFonts w:ascii="仿宋_GB2312" w:hAnsi="楷体" w:eastAsia="仿宋_GB2312"/>
          <w:kern w:val="0"/>
          <w:sz w:val="32"/>
          <w:szCs w:val="32"/>
        </w:rPr>
        <w:t>2017</w:t>
      </w:r>
      <w:r>
        <w:rPr>
          <w:rFonts w:hint="eastAsia" w:ascii="仿宋_GB2312" w:hAnsi="楷体" w:eastAsia="仿宋_GB2312"/>
          <w:kern w:val="0"/>
          <w:sz w:val="32"/>
          <w:szCs w:val="32"/>
        </w:rPr>
        <w:t>年增加</w:t>
      </w:r>
      <w:r>
        <w:rPr>
          <w:rFonts w:ascii="仿宋_GB2312" w:hAnsi="楷体" w:eastAsia="仿宋_GB2312"/>
          <w:kern w:val="0"/>
          <w:sz w:val="32"/>
          <w:szCs w:val="32"/>
        </w:rPr>
        <w:t>12.21</w:t>
      </w:r>
      <w:r>
        <w:rPr>
          <w:rFonts w:hint="eastAsia" w:ascii="仿宋_GB2312" w:hAnsi="楷体" w:eastAsia="仿宋_GB2312"/>
          <w:kern w:val="0"/>
          <w:sz w:val="32"/>
          <w:szCs w:val="32"/>
        </w:rPr>
        <w:t>万元，原因为有一人员调入，还有工资套改及养老保险标准变动增加了人员支出；商品和服务支出</w:t>
      </w:r>
      <w:r>
        <w:rPr>
          <w:rFonts w:ascii="仿宋_GB2312" w:hAnsi="楷体" w:eastAsia="仿宋_GB2312"/>
          <w:kern w:val="0"/>
          <w:sz w:val="32"/>
          <w:szCs w:val="32"/>
        </w:rPr>
        <w:t>2018</w:t>
      </w:r>
      <w:r>
        <w:rPr>
          <w:rFonts w:hint="eastAsia" w:ascii="仿宋_GB2312" w:hAnsi="楷体" w:eastAsia="仿宋_GB2312"/>
          <w:kern w:val="0"/>
          <w:sz w:val="32"/>
          <w:szCs w:val="32"/>
        </w:rPr>
        <w:t>年为</w:t>
      </w:r>
      <w:r>
        <w:rPr>
          <w:rFonts w:ascii="仿宋_GB2312" w:hAnsi="楷体" w:eastAsia="仿宋_GB2312"/>
          <w:kern w:val="0"/>
          <w:sz w:val="32"/>
          <w:szCs w:val="32"/>
        </w:rPr>
        <w:t>3.58</w:t>
      </w:r>
      <w:r>
        <w:rPr>
          <w:rFonts w:hint="eastAsia" w:ascii="仿宋_GB2312" w:hAnsi="楷体" w:eastAsia="仿宋_GB2312"/>
          <w:kern w:val="0"/>
          <w:sz w:val="32"/>
          <w:szCs w:val="32"/>
        </w:rPr>
        <w:t>万元，</w:t>
      </w:r>
      <w:r>
        <w:rPr>
          <w:rFonts w:ascii="仿宋_GB2312" w:hAnsi="楷体" w:eastAsia="仿宋_GB2312"/>
          <w:kern w:val="0"/>
          <w:sz w:val="32"/>
          <w:szCs w:val="32"/>
        </w:rPr>
        <w:t>2017</w:t>
      </w:r>
      <w:r>
        <w:rPr>
          <w:rFonts w:hint="eastAsia" w:ascii="仿宋_GB2312" w:hAnsi="楷体" w:eastAsia="仿宋_GB2312"/>
          <w:kern w:val="0"/>
          <w:sz w:val="32"/>
          <w:szCs w:val="32"/>
        </w:rPr>
        <w:t>为</w:t>
      </w:r>
      <w:r>
        <w:rPr>
          <w:rFonts w:ascii="仿宋_GB2312" w:hAnsi="楷体" w:eastAsia="仿宋_GB2312"/>
          <w:kern w:val="0"/>
          <w:sz w:val="32"/>
          <w:szCs w:val="32"/>
        </w:rPr>
        <w:t>0.50</w:t>
      </w:r>
      <w:r>
        <w:rPr>
          <w:rFonts w:hint="eastAsia" w:ascii="仿宋_GB2312" w:hAnsi="楷体" w:eastAsia="仿宋_GB2312"/>
          <w:kern w:val="0"/>
          <w:sz w:val="32"/>
          <w:szCs w:val="32"/>
        </w:rPr>
        <w:t>万元，增加了</w:t>
      </w:r>
      <w:r>
        <w:rPr>
          <w:rFonts w:ascii="仿宋_GB2312" w:hAnsi="楷体" w:eastAsia="仿宋_GB2312"/>
          <w:kern w:val="0"/>
          <w:sz w:val="32"/>
          <w:szCs w:val="32"/>
        </w:rPr>
        <w:t>3.08</w:t>
      </w:r>
      <w:r>
        <w:rPr>
          <w:rFonts w:hint="eastAsia" w:ascii="仿宋_GB2312" w:hAnsi="楷体" w:eastAsia="仿宋_GB2312"/>
          <w:kern w:val="0"/>
          <w:sz w:val="32"/>
          <w:szCs w:val="32"/>
        </w:rPr>
        <w:t>万元，原因为</w:t>
      </w:r>
      <w:r>
        <w:rPr>
          <w:rFonts w:ascii="仿宋_GB2312" w:hAnsi="楷体" w:eastAsia="仿宋_GB2312"/>
          <w:kern w:val="0"/>
          <w:sz w:val="32"/>
          <w:szCs w:val="32"/>
        </w:rPr>
        <w:t>2018</w:t>
      </w:r>
      <w:r>
        <w:rPr>
          <w:rFonts w:hint="eastAsia" w:ascii="仿宋_GB2312" w:hAnsi="楷体" w:eastAsia="仿宋_GB2312"/>
          <w:kern w:val="0"/>
          <w:sz w:val="32"/>
          <w:szCs w:val="32"/>
        </w:rPr>
        <w:t>因业务需要增加了公用经费，</w:t>
      </w:r>
      <w:r>
        <w:rPr>
          <w:rFonts w:ascii="仿宋_GB2312" w:hAnsi="楷体" w:eastAsia="仿宋_GB2312"/>
          <w:kern w:val="0"/>
          <w:sz w:val="32"/>
          <w:szCs w:val="32"/>
        </w:rPr>
        <w:t>2018</w:t>
      </w:r>
      <w:r>
        <w:rPr>
          <w:rFonts w:hint="eastAsia" w:ascii="仿宋_GB2312" w:hAnsi="楷体" w:eastAsia="仿宋_GB2312"/>
          <w:kern w:val="0"/>
          <w:sz w:val="32"/>
          <w:szCs w:val="32"/>
        </w:rPr>
        <w:t>年数据中含工会经费记福利费；对个人和家庭的补助支出</w:t>
      </w:r>
      <w:r>
        <w:rPr>
          <w:rFonts w:ascii="仿宋_GB2312" w:hAnsi="楷体" w:eastAsia="仿宋_GB2312"/>
          <w:kern w:val="0"/>
          <w:sz w:val="32"/>
          <w:szCs w:val="32"/>
        </w:rPr>
        <w:t>2018</w:t>
      </w:r>
      <w:r>
        <w:rPr>
          <w:rFonts w:hint="eastAsia" w:ascii="仿宋_GB2312" w:hAnsi="楷体" w:eastAsia="仿宋_GB2312"/>
          <w:kern w:val="0"/>
          <w:sz w:val="32"/>
          <w:szCs w:val="32"/>
        </w:rPr>
        <w:t>年为</w:t>
      </w:r>
      <w:r>
        <w:rPr>
          <w:rFonts w:ascii="仿宋_GB2312" w:hAnsi="楷体" w:eastAsia="仿宋_GB2312"/>
          <w:kern w:val="0"/>
          <w:sz w:val="32"/>
          <w:szCs w:val="32"/>
        </w:rPr>
        <w:t>0.06</w:t>
      </w:r>
      <w:r>
        <w:rPr>
          <w:rFonts w:hint="eastAsia" w:ascii="仿宋_GB2312" w:hAnsi="楷体" w:eastAsia="仿宋_GB2312"/>
          <w:kern w:val="0"/>
          <w:sz w:val="32"/>
          <w:szCs w:val="32"/>
        </w:rPr>
        <w:t>万元，</w:t>
      </w:r>
      <w:r>
        <w:rPr>
          <w:rFonts w:ascii="仿宋_GB2312" w:hAnsi="楷体" w:eastAsia="仿宋_GB2312"/>
          <w:kern w:val="0"/>
          <w:sz w:val="32"/>
          <w:szCs w:val="32"/>
        </w:rPr>
        <w:t>2017</w:t>
      </w:r>
      <w:r>
        <w:rPr>
          <w:rFonts w:hint="eastAsia" w:ascii="仿宋_GB2312" w:hAnsi="楷体" w:eastAsia="仿宋_GB2312"/>
          <w:kern w:val="0"/>
          <w:sz w:val="32"/>
          <w:szCs w:val="32"/>
        </w:rPr>
        <w:t>为</w:t>
      </w:r>
      <w:r>
        <w:rPr>
          <w:rFonts w:ascii="仿宋_GB2312" w:hAnsi="楷体" w:eastAsia="仿宋_GB2312"/>
          <w:kern w:val="0"/>
          <w:sz w:val="32"/>
          <w:szCs w:val="32"/>
        </w:rPr>
        <w:t>14.39</w:t>
      </w:r>
      <w:r>
        <w:rPr>
          <w:rFonts w:hint="eastAsia" w:ascii="仿宋_GB2312" w:hAnsi="楷体" w:eastAsia="仿宋_GB2312"/>
          <w:kern w:val="0"/>
          <w:sz w:val="32"/>
          <w:szCs w:val="32"/>
        </w:rPr>
        <w:t>万元，</w:t>
      </w:r>
      <w:r>
        <w:rPr>
          <w:rFonts w:ascii="仿宋_GB2312" w:hAnsi="楷体" w:eastAsia="仿宋_GB2312"/>
          <w:kern w:val="0"/>
          <w:sz w:val="32"/>
          <w:szCs w:val="32"/>
        </w:rPr>
        <w:t>2018</w:t>
      </w:r>
      <w:r>
        <w:rPr>
          <w:rFonts w:hint="eastAsia" w:ascii="仿宋_GB2312" w:hAnsi="楷体" w:eastAsia="仿宋_GB2312"/>
          <w:kern w:val="0"/>
          <w:sz w:val="32"/>
          <w:szCs w:val="32"/>
        </w:rPr>
        <w:t>比</w:t>
      </w:r>
      <w:r>
        <w:rPr>
          <w:rFonts w:ascii="仿宋_GB2312" w:hAnsi="楷体" w:eastAsia="仿宋_GB2312"/>
          <w:kern w:val="0"/>
          <w:sz w:val="32"/>
          <w:szCs w:val="32"/>
        </w:rPr>
        <w:t>2017</w:t>
      </w:r>
      <w:r>
        <w:rPr>
          <w:rFonts w:hint="eastAsia" w:ascii="仿宋_GB2312" w:hAnsi="楷体" w:eastAsia="仿宋_GB2312"/>
          <w:kern w:val="0"/>
          <w:sz w:val="32"/>
          <w:szCs w:val="32"/>
        </w:rPr>
        <w:t>大的变动，原因为</w:t>
      </w:r>
      <w:r>
        <w:rPr>
          <w:rFonts w:ascii="仿宋_GB2312" w:hAnsi="楷体" w:eastAsia="仿宋_GB2312"/>
          <w:kern w:val="0"/>
          <w:sz w:val="32"/>
          <w:szCs w:val="32"/>
        </w:rPr>
        <w:t>2018</w:t>
      </w:r>
      <w:r>
        <w:rPr>
          <w:rFonts w:hint="eastAsia" w:ascii="仿宋_GB2312" w:hAnsi="楷体" w:eastAsia="仿宋_GB2312"/>
          <w:kern w:val="0"/>
          <w:sz w:val="32"/>
          <w:szCs w:val="32"/>
        </w:rPr>
        <w:t>年数据只有独生子女费，</w:t>
      </w:r>
      <w:r>
        <w:rPr>
          <w:rFonts w:ascii="仿宋_GB2312" w:hAnsi="楷体" w:eastAsia="仿宋_GB2312"/>
          <w:kern w:val="0"/>
          <w:sz w:val="32"/>
          <w:szCs w:val="32"/>
        </w:rPr>
        <w:t>2017</w:t>
      </w:r>
      <w:r>
        <w:rPr>
          <w:rFonts w:hint="eastAsia" w:ascii="仿宋_GB2312" w:hAnsi="楷体" w:eastAsia="仿宋_GB2312"/>
          <w:kern w:val="0"/>
          <w:sz w:val="32"/>
          <w:szCs w:val="32"/>
        </w:rPr>
        <w:t>年数据中含退休费及住房公积金、采暖补贴。</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本单位无车辆，没有招待人员，也无出国费用</w:t>
      </w:r>
      <w:r>
        <w:rPr>
          <w:rFonts w:ascii="仿宋_GB2312" w:hAnsi="楷体" w:eastAsia="仿宋_GB2312"/>
          <w:kern w:val="0"/>
          <w:sz w:val="32"/>
          <w:szCs w:val="32"/>
        </w:rPr>
        <w:t>.</w:t>
      </w:r>
      <w:r>
        <w:rPr>
          <w:rFonts w:hint="eastAsia" w:ascii="仿宋_GB2312" w:hAnsi="楷体" w:eastAsia="仿宋_GB2312"/>
          <w:kern w:val="0"/>
          <w:sz w:val="32"/>
          <w:szCs w:val="32"/>
        </w:rPr>
        <w:t>所以无三公经费</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我单位</w:t>
      </w:r>
      <w:r>
        <w:rPr>
          <w:rFonts w:ascii="仿宋_GB2312" w:hAnsi="仿宋" w:eastAsia="仿宋_GB2312"/>
          <w:kern w:val="0"/>
          <w:sz w:val="32"/>
          <w:szCs w:val="32"/>
        </w:rPr>
        <w:t>2018</w:t>
      </w:r>
      <w:r>
        <w:rPr>
          <w:rFonts w:hint="eastAsia" w:ascii="仿宋_GB2312" w:hAnsi="仿宋" w:eastAsia="仿宋_GB2312"/>
          <w:kern w:val="0"/>
          <w:sz w:val="32"/>
          <w:szCs w:val="32"/>
        </w:rPr>
        <w:t>年机关运行经费财政拨款预算</w:t>
      </w:r>
      <w:r>
        <w:rPr>
          <w:rFonts w:ascii="仿宋_GB2312" w:hAnsi="仿宋" w:eastAsia="仿宋_GB2312"/>
          <w:kern w:val="0"/>
          <w:sz w:val="32"/>
          <w:szCs w:val="32"/>
        </w:rPr>
        <w:t>3.58</w:t>
      </w:r>
      <w:r>
        <w:rPr>
          <w:rFonts w:hint="eastAsia" w:ascii="仿宋_GB2312" w:hAnsi="仿宋" w:eastAsia="仿宋_GB2312"/>
          <w:kern w:val="0"/>
          <w:sz w:val="32"/>
          <w:szCs w:val="32"/>
        </w:rPr>
        <w:t>万元，</w:t>
      </w:r>
      <w:r>
        <w:rPr>
          <w:rFonts w:ascii="仿宋_GB2312" w:hAnsi="仿宋" w:eastAsia="仿宋_GB2312"/>
          <w:kern w:val="0"/>
          <w:sz w:val="32"/>
          <w:szCs w:val="32"/>
        </w:rPr>
        <w:t>2017</w:t>
      </w:r>
      <w:r>
        <w:rPr>
          <w:rFonts w:hint="eastAsia" w:ascii="仿宋_GB2312" w:hAnsi="仿宋" w:eastAsia="仿宋_GB2312"/>
          <w:kern w:val="0"/>
          <w:sz w:val="32"/>
          <w:szCs w:val="32"/>
        </w:rPr>
        <w:t>年机关运行经费</w:t>
      </w:r>
      <w:r>
        <w:rPr>
          <w:rFonts w:ascii="仿宋_GB2312" w:hAnsi="仿宋" w:eastAsia="仿宋_GB2312"/>
          <w:kern w:val="0"/>
          <w:sz w:val="32"/>
          <w:szCs w:val="32"/>
        </w:rPr>
        <w:t>0.5</w:t>
      </w:r>
      <w:r>
        <w:rPr>
          <w:rFonts w:hint="eastAsia" w:ascii="仿宋_GB2312" w:hAnsi="仿宋" w:eastAsia="仿宋_GB2312"/>
          <w:kern w:val="0"/>
          <w:sz w:val="32"/>
          <w:szCs w:val="32"/>
        </w:rPr>
        <w:t>万元，</w:t>
      </w:r>
      <w:r>
        <w:rPr>
          <w:rFonts w:ascii="仿宋_GB2312" w:hAnsi="仿宋" w:eastAsia="仿宋_GB2312"/>
          <w:kern w:val="0"/>
          <w:sz w:val="32"/>
          <w:szCs w:val="32"/>
        </w:rPr>
        <w:t>2018</w:t>
      </w:r>
      <w:r>
        <w:rPr>
          <w:rFonts w:hint="eastAsia" w:ascii="仿宋_GB2312" w:hAnsi="仿宋" w:eastAsia="仿宋_GB2312"/>
          <w:kern w:val="0"/>
          <w:sz w:val="32"/>
          <w:szCs w:val="32"/>
        </w:rPr>
        <w:t>年预算（增加）</w:t>
      </w:r>
      <w:r>
        <w:rPr>
          <w:rFonts w:ascii="仿宋_GB2312" w:hAnsi="仿宋" w:eastAsia="仿宋_GB2312"/>
          <w:kern w:val="0"/>
          <w:sz w:val="32"/>
          <w:szCs w:val="32"/>
        </w:rPr>
        <w:t>3.08</w:t>
      </w:r>
      <w:r>
        <w:rPr>
          <w:rFonts w:hint="eastAsia" w:ascii="仿宋_GB2312" w:hAnsi="仿宋" w:eastAsia="仿宋_GB2312"/>
          <w:kern w:val="0"/>
          <w:sz w:val="32"/>
          <w:szCs w:val="32"/>
        </w:rPr>
        <w:t>万元，原因是</w:t>
      </w:r>
      <w:r>
        <w:rPr>
          <w:rFonts w:ascii="仿宋_GB2312" w:hAnsi="仿宋" w:eastAsia="仿宋_GB2312"/>
          <w:kern w:val="0"/>
          <w:sz w:val="32"/>
          <w:szCs w:val="32"/>
        </w:rPr>
        <w:t>2018</w:t>
      </w:r>
      <w:r>
        <w:rPr>
          <w:rFonts w:hint="eastAsia" w:ascii="仿宋_GB2312" w:hAnsi="仿宋" w:eastAsia="仿宋_GB2312"/>
          <w:kern w:val="0"/>
          <w:sz w:val="32"/>
          <w:szCs w:val="32"/>
        </w:rPr>
        <w:t>年的数据中含工会经费、福利费及因业务需要增加的公用经费。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年我单位政府采购无预算。</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年我单位无绩效管理情况</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六、其他说明：无</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车辆情况：无</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w:t>
      </w:r>
      <w:r>
        <w:rPr>
          <w:rFonts w:hint="eastAsia" w:ascii="仿宋_GB2312" w:hAnsi="仿宋" w:eastAsia="仿宋_GB2312"/>
          <w:kern w:val="0"/>
          <w:sz w:val="32"/>
          <w:szCs w:val="32"/>
        </w:rPr>
        <w:t>房屋情况：本单位占用房屋为政府划拨。</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3.</w:t>
      </w:r>
      <w:r>
        <w:rPr>
          <w:rFonts w:hint="eastAsia" w:ascii="仿宋_GB2312" w:hAnsi="仿宋" w:eastAsia="仿宋_GB2312"/>
          <w:kern w:val="0"/>
          <w:sz w:val="32"/>
          <w:szCs w:val="32"/>
        </w:rPr>
        <w:t>其他国有资产占有使用情况：无</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（二）其他</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仿宋_GB2312"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6</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888"/>
    <w:rsid w:val="0017691B"/>
    <w:rsid w:val="0021265C"/>
    <w:rsid w:val="00285AA8"/>
    <w:rsid w:val="002A367F"/>
    <w:rsid w:val="002C43B2"/>
    <w:rsid w:val="003A6BD3"/>
    <w:rsid w:val="003B6E99"/>
    <w:rsid w:val="00401505"/>
    <w:rsid w:val="00437D5C"/>
    <w:rsid w:val="004D431E"/>
    <w:rsid w:val="005D0225"/>
    <w:rsid w:val="006C0B41"/>
    <w:rsid w:val="007C38A7"/>
    <w:rsid w:val="0080756A"/>
    <w:rsid w:val="008103B0"/>
    <w:rsid w:val="00820148"/>
    <w:rsid w:val="00825922"/>
    <w:rsid w:val="0083403D"/>
    <w:rsid w:val="00841BC9"/>
    <w:rsid w:val="00863E44"/>
    <w:rsid w:val="0095689E"/>
    <w:rsid w:val="009A101D"/>
    <w:rsid w:val="009A7551"/>
    <w:rsid w:val="00A27BD5"/>
    <w:rsid w:val="00AB68EE"/>
    <w:rsid w:val="00AD1E07"/>
    <w:rsid w:val="00AE07BF"/>
    <w:rsid w:val="00BA5D98"/>
    <w:rsid w:val="00CC054B"/>
    <w:rsid w:val="00DE234C"/>
    <w:rsid w:val="00F17FBC"/>
    <w:rsid w:val="00FD15D4"/>
    <w:rsid w:val="00FE2888"/>
    <w:rsid w:val="0E0A19CE"/>
    <w:rsid w:val="32925FF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locked/>
    <w:uiPriority w:val="99"/>
    <w:rPr>
      <w:rFonts w:cs="Times New Roman"/>
      <w:sz w:val="18"/>
      <w:szCs w:val="18"/>
    </w:rPr>
  </w:style>
  <w:style w:type="paragraph" w:customStyle="1" w:styleId="9">
    <w:name w:val="Char Char Char Char Char Char Char"/>
    <w:basedOn w:val="1"/>
    <w:uiPriority w:val="99"/>
    <w:rPr>
      <w:rFonts w:ascii="Times New Roman" w:hAnsi="Times New Roman"/>
      <w:szCs w:val="24"/>
    </w:rPr>
  </w:style>
  <w:style w:type="paragraph" w:customStyle="1" w:styleId="10">
    <w:name w:val="p0"/>
    <w:basedOn w:val="1"/>
    <w:qFormat/>
    <w:uiPriority w:val="99"/>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9</Pages>
  <Words>448</Words>
  <Characters>2560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2018-05-24T02:51:10Z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